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E791" w14:textId="77777777" w:rsidR="00E67D5B" w:rsidRPr="00700570" w:rsidRDefault="00E67D5B" w:rsidP="00E67D5B">
      <w:pPr>
        <w:rPr>
          <w:sz w:val="28"/>
          <w:szCs w:val="28"/>
          <w:lang w:val="ru-RU"/>
        </w:rPr>
      </w:pPr>
      <w:r w:rsidRPr="00700570">
        <w:rPr>
          <w:sz w:val="28"/>
          <w:szCs w:val="28"/>
          <w:lang w:val="ru-RU"/>
        </w:rPr>
        <w:t xml:space="preserve">Приглашение к </w:t>
      </w:r>
      <w:r>
        <w:rPr>
          <w:sz w:val="28"/>
          <w:szCs w:val="28"/>
          <w:lang w:val="ru-RU"/>
        </w:rPr>
        <w:t xml:space="preserve">участию в </w:t>
      </w:r>
      <w:r w:rsidRPr="00700570">
        <w:rPr>
          <w:sz w:val="28"/>
          <w:szCs w:val="28"/>
          <w:lang w:val="ru-RU"/>
        </w:rPr>
        <w:t>торга</w:t>
      </w:r>
      <w:r>
        <w:rPr>
          <w:sz w:val="28"/>
          <w:szCs w:val="28"/>
          <w:lang w:val="ru-RU"/>
        </w:rPr>
        <w:t>х</w:t>
      </w:r>
    </w:p>
    <w:p w14:paraId="04564AC5" w14:textId="77777777" w:rsidR="00E67D5B" w:rsidRPr="00700570" w:rsidRDefault="00E67D5B" w:rsidP="00E67D5B">
      <w:pPr>
        <w:rPr>
          <w:lang w:val="ru-RU"/>
        </w:rPr>
      </w:pPr>
      <w:r>
        <w:rPr>
          <w:lang w:val="ru-RU"/>
        </w:rPr>
        <w:t>Заказчик</w:t>
      </w:r>
      <w:r w:rsidRPr="00700570">
        <w:rPr>
          <w:lang w:val="ru-RU"/>
        </w:rPr>
        <w:t>: ЗАО «КонтурГлобал Гидро Каскад»</w:t>
      </w:r>
    </w:p>
    <w:p w14:paraId="7D7F17AB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ЗАО «КонтурГлобал ГидроКаскад», именуемое в дальнейшем «Заказчик», </w:t>
      </w:r>
      <w:r>
        <w:rPr>
          <w:lang w:val="ru-RU"/>
        </w:rPr>
        <w:t xml:space="preserve">приглашает </w:t>
      </w:r>
      <w:r w:rsidRPr="00700570">
        <w:rPr>
          <w:lang w:val="ru-RU"/>
        </w:rPr>
        <w:t>поставщиков/подрядчиков</w:t>
      </w:r>
      <w:r>
        <w:rPr>
          <w:lang w:val="ru-RU"/>
        </w:rPr>
        <w:t xml:space="preserve"> к участию в торгах для</w:t>
      </w:r>
      <w:r w:rsidRPr="00700570">
        <w:rPr>
          <w:lang w:val="ru-RU"/>
        </w:rPr>
        <w:t xml:space="preserve"> Проект</w:t>
      </w:r>
      <w:r>
        <w:rPr>
          <w:lang w:val="ru-RU"/>
        </w:rPr>
        <w:t>ировки</w:t>
      </w:r>
      <w:r w:rsidRPr="00700570">
        <w:rPr>
          <w:lang w:val="ru-RU"/>
        </w:rPr>
        <w:t>, изготовления, поставки, монтажа и ввода в эксплуатацию двух новых трансформаторов 125000-13,8/220 кВ для Шамбской ГЭС компании «КонтурГлобал Гидро Каскад» ЗАО.</w:t>
      </w:r>
    </w:p>
    <w:p w14:paraId="0FBBEC7E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Номер запроса предложений: </w:t>
      </w:r>
      <w:r>
        <w:rPr>
          <w:lang w:val="ru-RU"/>
        </w:rPr>
        <w:t>КГГК 02/22</w:t>
      </w:r>
    </w:p>
    <w:p w14:paraId="376C4A82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>Страна: Армения</w:t>
      </w:r>
    </w:p>
    <w:p w14:paraId="5073218F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Дата выпуска: </w:t>
      </w:r>
      <w:r>
        <w:rPr>
          <w:lang w:val="ru-RU"/>
        </w:rPr>
        <w:t>4</w:t>
      </w:r>
      <w:r w:rsidRPr="00700570">
        <w:rPr>
          <w:lang w:val="ru-RU"/>
        </w:rPr>
        <w:t xml:space="preserve"> </w:t>
      </w:r>
      <w:r>
        <w:rPr>
          <w:lang w:val="ru-RU"/>
        </w:rPr>
        <w:t>Ф</w:t>
      </w:r>
      <w:r w:rsidRPr="00700570">
        <w:rPr>
          <w:lang w:val="ru-RU"/>
        </w:rPr>
        <w:t>евраля 2022 г.</w:t>
      </w:r>
    </w:p>
    <w:p w14:paraId="6BDB5DF6" w14:textId="77777777" w:rsidR="00E67D5B" w:rsidRPr="00700570" w:rsidRDefault="00E67D5B" w:rsidP="00E67D5B">
      <w:pPr>
        <w:rPr>
          <w:lang w:val="ru-RU"/>
        </w:rPr>
      </w:pPr>
    </w:p>
    <w:p w14:paraId="59B09F9A" w14:textId="77777777" w:rsidR="00E67D5B" w:rsidRPr="00700570" w:rsidRDefault="00E67D5B" w:rsidP="00E67D5B">
      <w:pPr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>Уважаемые дамы и/или господа!</w:t>
      </w:r>
    </w:p>
    <w:p w14:paraId="67E7ACE3" w14:textId="77777777" w:rsidR="00E67D5B" w:rsidRPr="00700570" w:rsidRDefault="00E67D5B" w:rsidP="00E67D5B">
      <w:pPr>
        <w:jc w:val="both"/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 xml:space="preserve">ЗАО «КонтурГлобал ГидроКаскад» (Заказчик), компания КонтурГлобал, приглашает к </w:t>
      </w:r>
      <w:r>
        <w:rPr>
          <w:rFonts w:cstheme="minorHAnsi"/>
          <w:lang w:val="ru-RU"/>
        </w:rPr>
        <w:t xml:space="preserve"> участию в торгах</w:t>
      </w:r>
      <w:r w:rsidRPr="00700570">
        <w:rPr>
          <w:rFonts w:cstheme="minorHAnsi"/>
          <w:lang w:val="ru-RU"/>
        </w:rPr>
        <w:t xml:space="preserve"> по выбору опытного подрядчика для выполнения работ по проектированию, изготовлению, поставке, монтажу и пуско-наладке паушально под ключ двух новых трансформаторов 125000-13,8/220 кВ для Шамбской ГЭС КонтурГлобал Гидрокаскад ЗАО.</w:t>
      </w:r>
      <w:r>
        <w:rPr>
          <w:rFonts w:cstheme="minorHAnsi"/>
          <w:lang w:val="ru-RU"/>
        </w:rPr>
        <w:t xml:space="preserve"> </w:t>
      </w:r>
    </w:p>
    <w:p w14:paraId="3DE0676B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Закупка будет проводиться через конкурсный процесс запроса предложений («ЗП») с двухэтапной процедурой торгов, в соответствии с которой технические предложения</w:t>
      </w:r>
      <w:r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без указания цен</w:t>
      </w:r>
      <w:r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пр</w:t>
      </w:r>
      <w:r>
        <w:rPr>
          <w:rFonts w:asciiTheme="minorHAnsi" w:hAnsiTheme="minorHAnsi" w:cstheme="minorHAnsi"/>
          <w:sz w:val="22"/>
          <w:szCs w:val="22"/>
          <w:lang w:val="ru-RU"/>
        </w:rPr>
        <w:t>едоставляются на первом этапе,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условием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пос</w:t>
      </w:r>
      <w:r>
        <w:rPr>
          <w:rFonts w:asciiTheme="minorHAnsi" w:hAnsiTheme="minorHAnsi" w:cstheme="minorHAnsi"/>
          <w:sz w:val="22"/>
          <w:szCs w:val="22"/>
          <w:lang w:val="ru-RU"/>
        </w:rPr>
        <w:t>т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квалификаци</w:t>
      </w:r>
      <w:r>
        <w:rPr>
          <w:rFonts w:asciiTheme="minorHAnsi" w:hAnsiTheme="minorHAnsi" w:cstheme="minorHAnsi"/>
          <w:sz w:val="22"/>
          <w:szCs w:val="22"/>
          <w:lang w:val="ru-RU"/>
        </w:rPr>
        <w:t>и,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и открыты для всех Участников из всех стран, указанных в ЗП.</w:t>
      </w:r>
    </w:p>
    <w:p w14:paraId="64EC3D60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55FB6CFB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Поставщики/Подрядчики  должны </w:t>
      </w:r>
      <w:r>
        <w:rPr>
          <w:rFonts w:asciiTheme="minorHAnsi" w:hAnsiTheme="minorHAnsi" w:cstheme="minorHAnsi"/>
          <w:sz w:val="22"/>
          <w:szCs w:val="22"/>
          <w:lang w:val="ru-RU"/>
        </w:rPr>
        <w:t>отправить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свои предложения в электронном виде с использованием системы Coupa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согласно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с условиями использования Coupa, а также с условиями документа о закупке ЗП.</w:t>
      </w:r>
    </w:p>
    <w:p w14:paraId="2990C29C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3186A3F4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Минимальная квалификационная техническая оценка составляет 70 баллов по 100-балльной шкале. Любое Предложение, получившее менее 70/100 баллов, считается не отвечающим требованиям и не подлежит рассмотрению на втором этапе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к приглашению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для подачи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Финансового предложения.</w:t>
      </w:r>
    </w:p>
    <w:p w14:paraId="154C93D8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35D094E5" w14:textId="491E3CEF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Крайний срок подачи Технических Предложений – 1</w:t>
      </w:r>
      <w:r w:rsidRPr="003A0F54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:00 по Ереванскому времени </w:t>
      </w:r>
      <w:r w:rsidR="00CD5956" w:rsidRPr="00CD5956">
        <w:rPr>
          <w:rFonts w:asciiTheme="minorHAnsi" w:hAnsiTheme="minorHAnsi" w:cstheme="minorHAnsi"/>
          <w:sz w:val="22"/>
          <w:szCs w:val="22"/>
          <w:lang w:val="ru-RU"/>
        </w:rPr>
        <w:t>15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4B3575">
        <w:rPr>
          <w:rFonts w:asciiTheme="minorHAnsi" w:hAnsiTheme="minorHAnsi" w:cstheme="minorHAnsi"/>
          <w:sz w:val="22"/>
          <w:szCs w:val="22"/>
          <w:lang w:val="ru-RU"/>
        </w:rPr>
        <w:t>преля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2022 года. Участники должны подать свои предложения в электронном виде с использованием системы Coupa не позднее крайнего срока подачи Предложений, указанн</w:t>
      </w:r>
      <w:r>
        <w:rPr>
          <w:rFonts w:asciiTheme="minorHAnsi" w:hAnsiTheme="minorHAnsi" w:cstheme="minorHAnsi"/>
          <w:sz w:val="22"/>
          <w:szCs w:val="22"/>
          <w:lang w:val="ru-RU"/>
        </w:rPr>
        <w:t>ого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в Coupa. Заинтересованные компании могут получить дополнительную информацию и разъяснения по настоящему Запросу предложений, отправив письменный запрос по адресу: </w:t>
      </w:r>
      <w:hyperlink r:id="rId5" w:history="1">
        <w:r w:rsidRPr="0070057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arevik.nikolayan@contourglobal.com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;</w:t>
      </w:r>
      <w:r w:rsidRPr="001C1E3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6" w:history="1"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arman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petrosyan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contourglobal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com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val="ru-RU"/>
        </w:rPr>
        <w:t>.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К настоящему приглашению прилагаются документы, составляющие ЗП.</w:t>
      </w:r>
    </w:p>
    <w:p w14:paraId="1DECDD5A" w14:textId="77777777" w:rsidR="00E67D5B" w:rsidRPr="00700570" w:rsidRDefault="00E67D5B" w:rsidP="00E67D5B">
      <w:pPr>
        <w:spacing w:after="0"/>
        <w:ind w:left="720"/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>ЗАО «КонтурГлобал Гидро Каскад»</w:t>
      </w:r>
    </w:p>
    <w:p w14:paraId="22F4761A" w14:textId="77777777" w:rsidR="00E67D5B" w:rsidRPr="00700570" w:rsidRDefault="00E67D5B" w:rsidP="00E67D5B">
      <w:pPr>
        <w:spacing w:after="0"/>
        <w:ind w:left="720"/>
        <w:rPr>
          <w:lang w:val="ru-RU"/>
        </w:rPr>
      </w:pPr>
      <w:r w:rsidRPr="00700570">
        <w:rPr>
          <w:rFonts w:cstheme="minorHAnsi"/>
          <w:lang w:val="ru-RU"/>
        </w:rPr>
        <w:t xml:space="preserve">  </w:t>
      </w:r>
      <w:r w:rsidRPr="00700570">
        <w:rPr>
          <w:lang w:val="ru-RU"/>
        </w:rPr>
        <w:t xml:space="preserve">гр. Татеваци 2, г. Горисб  РА, Сюникская область, г. Горис </w:t>
      </w:r>
    </w:p>
    <w:p w14:paraId="176383F6" w14:textId="77777777" w:rsidR="00E67D5B" w:rsidRPr="00700570" w:rsidRDefault="00E67D5B" w:rsidP="00E67D5B">
      <w:pPr>
        <w:spacing w:after="0"/>
        <w:ind w:left="720"/>
        <w:rPr>
          <w:lang w:val="ru-RU"/>
        </w:rPr>
      </w:pPr>
      <w:r w:rsidRPr="00700570">
        <w:rPr>
          <w:lang w:val="ru-RU"/>
        </w:rPr>
        <w:t xml:space="preserve">Вниманию: Аревик Николян, Специалист по закупкам </w:t>
      </w:r>
    </w:p>
    <w:p w14:paraId="5FCA36E7" w14:textId="77777777" w:rsidR="00E67D5B" w:rsidRPr="00700570" w:rsidRDefault="00E67D5B" w:rsidP="00E67D5B">
      <w:pPr>
        <w:spacing w:after="0"/>
        <w:ind w:left="720"/>
        <w:rPr>
          <w:lang w:val="ru-RU"/>
        </w:rPr>
      </w:pPr>
    </w:p>
    <w:p w14:paraId="6BA92125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Данный тендер проводится через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электронный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портал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систему электронных закупок Coupa компании ContourGlobal. Претенденты, которые заинтересованы в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участии данного тендера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, могут </w:t>
      </w:r>
      <w:r>
        <w:rPr>
          <w:rFonts w:asciiTheme="minorHAnsi" w:hAnsiTheme="minorHAnsi" w:cstheme="minorHAnsi"/>
          <w:sz w:val="22"/>
          <w:szCs w:val="22"/>
          <w:lang w:val="ru-RU"/>
        </w:rPr>
        <w:t>обатиться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по адресу: </w:t>
      </w:r>
      <w:hyperlink r:id="rId7" w:history="1">
        <w:r w:rsidRPr="0070057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arevik.nikolayan@contourglobal.com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C1E32">
        <w:rPr>
          <w:rFonts w:asciiTheme="minorHAnsi" w:hAnsiTheme="minorHAnsi" w:cstheme="minorHAnsi"/>
          <w:sz w:val="22"/>
          <w:szCs w:val="22"/>
          <w:lang w:val="ru-RU"/>
        </w:rPr>
        <w:t xml:space="preserve">; </w:t>
      </w:r>
      <w:hyperlink r:id="rId8" w:history="1"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arman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petrosyan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contourglobal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>, подтвер</w:t>
      </w:r>
      <w:r>
        <w:rPr>
          <w:rFonts w:asciiTheme="minorHAnsi" w:hAnsiTheme="minorHAnsi" w:cstheme="minorHAnsi"/>
          <w:sz w:val="22"/>
          <w:szCs w:val="22"/>
          <w:lang w:val="ru-RU"/>
        </w:rPr>
        <w:t>ждая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свою заинтересованность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указавая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сво</w:t>
      </w:r>
      <w:r>
        <w:rPr>
          <w:rFonts w:asciiTheme="minorHAnsi" w:hAnsiTheme="minorHAnsi" w:cstheme="minorHAnsi"/>
          <w:sz w:val="22"/>
          <w:szCs w:val="22"/>
          <w:lang w:val="ru-RU"/>
        </w:rPr>
        <w:t>й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адрес электронной почты и получить приглашение в систему Coupa</w:t>
      </w:r>
      <w:r w:rsidRPr="00700570">
        <w:rPr>
          <w:rFonts w:cstheme="minorHAnsi"/>
          <w:lang w:val="ru-RU"/>
        </w:rPr>
        <w:t>.</w:t>
      </w:r>
    </w:p>
    <w:p w14:paraId="5269717D" w14:textId="77777777" w:rsidR="00E67D5B" w:rsidRPr="00700570" w:rsidRDefault="00E67D5B" w:rsidP="00E67D5B">
      <w:pPr>
        <w:rPr>
          <w:lang w:val="ru-RU"/>
        </w:rPr>
      </w:pPr>
    </w:p>
    <w:p w14:paraId="3233BBBA" w14:textId="77777777" w:rsidR="00E67D5B" w:rsidRPr="00700570" w:rsidRDefault="00E67D5B" w:rsidP="00E67D5B">
      <w:pPr>
        <w:jc w:val="both"/>
        <w:rPr>
          <w:lang w:val="ru-RU"/>
        </w:rPr>
      </w:pPr>
      <w:r w:rsidRPr="00700570">
        <w:rPr>
          <w:lang w:val="ru-RU"/>
        </w:rPr>
        <w:t>Запрос предложений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(https://eservices.contourglobal.eu/armenia/).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05B596F4" w14:textId="77777777" w:rsidR="00E67D5B" w:rsidRPr="00700570" w:rsidRDefault="00E67D5B" w:rsidP="00E67D5B">
      <w:pPr>
        <w:jc w:val="both"/>
        <w:rPr>
          <w:lang w:val="ru-RU"/>
        </w:rPr>
      </w:pPr>
      <w:r w:rsidRPr="00700570">
        <w:rPr>
          <w:lang w:val="ru-RU"/>
        </w:rPr>
        <w:t>По запросу заявителя армянская версия условий контракта настоящего текущего запроса предложений будет предоставлена ​​Заказчиком в разумные сроки.</w:t>
      </w:r>
    </w:p>
    <w:p w14:paraId="767DE152" w14:textId="77777777" w:rsidR="008F4563" w:rsidRPr="00E67D5B" w:rsidRDefault="008F4563">
      <w:pPr>
        <w:rPr>
          <w:lang w:val="ru-RU"/>
        </w:rPr>
      </w:pPr>
    </w:p>
    <w:sectPr w:rsidR="008F4563" w:rsidRPr="00E67D5B" w:rsidSect="00D130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B"/>
    <w:rsid w:val="00493625"/>
    <w:rsid w:val="008F4563"/>
    <w:rsid w:val="00CD5956"/>
    <w:rsid w:val="00D13013"/>
    <w:rsid w:val="00D449A7"/>
    <w:rsid w:val="00E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DA1C"/>
  <w15:chartTrackingRefBased/>
  <w15:docId w15:val="{CA382271-5D85-4933-B381-66AE157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5B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E67D5B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E67D5B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E67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.petrosyan@contour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vik.nikolayan@contour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an.petrosyan@contourglobal.com" TargetMode="External"/><Relationship Id="rId5" Type="http://schemas.openxmlformats.org/officeDocument/2006/relationships/hyperlink" Target="mailto:arevik.nikolayan@contourgloba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3</cp:revision>
  <dcterms:created xsi:type="dcterms:W3CDTF">2022-03-03T06:06:00Z</dcterms:created>
  <dcterms:modified xsi:type="dcterms:W3CDTF">2022-04-08T10:33:00Z</dcterms:modified>
</cp:coreProperties>
</file>